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7F057" w14:textId="14B90F0C" w:rsidR="00927B26" w:rsidRDefault="00927B26" w:rsidP="00F34B8F">
      <w:pPr>
        <w:rPr>
          <w:b/>
          <w:bCs/>
          <w:sz w:val="24"/>
          <w:szCs w:val="24"/>
        </w:rPr>
      </w:pPr>
      <w:r w:rsidRPr="00927B26">
        <w:rPr>
          <w:b/>
          <w:bCs/>
          <w:sz w:val="24"/>
          <w:szCs w:val="24"/>
        </w:rPr>
        <w:t>Technická zpráva</w:t>
      </w:r>
      <w:r w:rsidR="00F34B8F" w:rsidRPr="00EB138D">
        <w:rPr>
          <w:b/>
          <w:bCs/>
          <w:sz w:val="24"/>
          <w:szCs w:val="24"/>
        </w:rPr>
        <w:t xml:space="preserve"> pro stavební akci</w:t>
      </w:r>
    </w:p>
    <w:p w14:paraId="3D69FC5D" w14:textId="77777777" w:rsidR="00EB138D" w:rsidRPr="00EB138D" w:rsidRDefault="00EB138D" w:rsidP="00F34B8F">
      <w:pPr>
        <w:rPr>
          <w:b/>
          <w:bCs/>
          <w:sz w:val="24"/>
          <w:szCs w:val="24"/>
        </w:rPr>
      </w:pPr>
    </w:p>
    <w:p w14:paraId="4540F1AA" w14:textId="36E1E624" w:rsidR="00927B26" w:rsidRDefault="00F34B8F" w:rsidP="00F34B8F">
      <w:pPr>
        <w:rPr>
          <w:b/>
          <w:bCs/>
          <w:sz w:val="48"/>
          <w:szCs w:val="48"/>
        </w:rPr>
      </w:pPr>
      <w:r w:rsidRPr="00EB138D">
        <w:rPr>
          <w:b/>
          <w:bCs/>
          <w:sz w:val="48"/>
          <w:szCs w:val="48"/>
        </w:rPr>
        <w:t>OPRAV</w:t>
      </w:r>
      <w:r w:rsidR="00890904">
        <w:rPr>
          <w:b/>
          <w:bCs/>
          <w:sz w:val="48"/>
          <w:szCs w:val="48"/>
        </w:rPr>
        <w:t>A BYTU</w:t>
      </w:r>
      <w:r w:rsidR="000D6769">
        <w:rPr>
          <w:b/>
          <w:bCs/>
          <w:sz w:val="48"/>
          <w:szCs w:val="48"/>
        </w:rPr>
        <w:t xml:space="preserve"> č. 4</w:t>
      </w:r>
      <w:r w:rsidR="00890904">
        <w:rPr>
          <w:b/>
          <w:bCs/>
          <w:sz w:val="48"/>
          <w:szCs w:val="48"/>
        </w:rPr>
        <w:t xml:space="preserve"> </w:t>
      </w:r>
      <w:r w:rsidR="000D6769">
        <w:rPr>
          <w:b/>
          <w:bCs/>
          <w:sz w:val="48"/>
          <w:szCs w:val="48"/>
        </w:rPr>
        <w:t>– PODNÁSEPNÍ 2 V BRNĚ</w:t>
      </w:r>
    </w:p>
    <w:p w14:paraId="66B1270C" w14:textId="77777777" w:rsidR="00EB138D" w:rsidRPr="007421BE" w:rsidRDefault="00EB138D" w:rsidP="00F34B8F">
      <w:pPr>
        <w:rPr>
          <w:b/>
          <w:bCs/>
          <w:color w:val="808080" w:themeColor="background1" w:themeShade="80"/>
          <w:sz w:val="24"/>
          <w:szCs w:val="24"/>
        </w:rPr>
      </w:pPr>
    </w:p>
    <w:p w14:paraId="3348AA23" w14:textId="1915A9CA" w:rsidR="00EB138D" w:rsidRPr="007421BE" w:rsidRDefault="00EB138D" w:rsidP="00EB138D">
      <w:pPr>
        <w:jc w:val="right"/>
        <w:rPr>
          <w:b/>
          <w:bCs/>
          <w:color w:val="808080" w:themeColor="background1" w:themeShade="80"/>
          <w:sz w:val="24"/>
          <w:szCs w:val="24"/>
        </w:rPr>
      </w:pPr>
      <w:r w:rsidRPr="007421BE">
        <w:rPr>
          <w:b/>
          <w:bCs/>
          <w:color w:val="808080" w:themeColor="background1" w:themeShade="80"/>
          <w:sz w:val="24"/>
          <w:szCs w:val="24"/>
        </w:rPr>
        <w:t>Zpracoval Matěj Strýček – stavební technik</w:t>
      </w:r>
    </w:p>
    <w:p w14:paraId="1096506E" w14:textId="0D86C6BD" w:rsidR="00EB138D" w:rsidRPr="007421BE" w:rsidRDefault="00EB138D" w:rsidP="00EB138D">
      <w:pPr>
        <w:jc w:val="right"/>
        <w:rPr>
          <w:b/>
          <w:bCs/>
          <w:color w:val="808080" w:themeColor="background1" w:themeShade="80"/>
          <w:sz w:val="24"/>
          <w:szCs w:val="24"/>
        </w:rPr>
      </w:pPr>
      <w:r w:rsidRPr="007421BE">
        <w:rPr>
          <w:b/>
          <w:bCs/>
          <w:color w:val="808080" w:themeColor="background1" w:themeShade="80"/>
          <w:sz w:val="24"/>
          <w:szCs w:val="24"/>
        </w:rPr>
        <w:t>Magistrát města Brna, Odbor správy majetku</w:t>
      </w:r>
    </w:p>
    <w:p w14:paraId="484405CC" w14:textId="21E96479" w:rsidR="00EB138D" w:rsidRPr="007421BE" w:rsidRDefault="00EB138D" w:rsidP="00EB138D">
      <w:pPr>
        <w:jc w:val="right"/>
        <w:rPr>
          <w:b/>
          <w:bCs/>
          <w:color w:val="808080" w:themeColor="background1" w:themeShade="80"/>
          <w:sz w:val="24"/>
          <w:szCs w:val="24"/>
        </w:rPr>
      </w:pPr>
      <w:r w:rsidRPr="007421BE">
        <w:rPr>
          <w:b/>
          <w:bCs/>
          <w:color w:val="808080" w:themeColor="background1" w:themeShade="80"/>
          <w:sz w:val="24"/>
          <w:szCs w:val="24"/>
        </w:rPr>
        <w:t>Dominikánské náměstí 196/1</w:t>
      </w:r>
    </w:p>
    <w:p w14:paraId="69470F99" w14:textId="0524056A" w:rsidR="00EB138D" w:rsidRPr="007421BE" w:rsidRDefault="00EB138D" w:rsidP="00EB138D">
      <w:pPr>
        <w:jc w:val="right"/>
        <w:rPr>
          <w:b/>
          <w:bCs/>
          <w:color w:val="808080" w:themeColor="background1" w:themeShade="80"/>
          <w:sz w:val="24"/>
          <w:szCs w:val="24"/>
        </w:rPr>
      </w:pPr>
      <w:r w:rsidRPr="007421BE">
        <w:rPr>
          <w:b/>
          <w:bCs/>
          <w:color w:val="808080" w:themeColor="background1" w:themeShade="80"/>
          <w:sz w:val="24"/>
          <w:szCs w:val="24"/>
        </w:rPr>
        <w:t>IČO: 44992785; DIČ:</w:t>
      </w:r>
      <w:r w:rsidR="00CD4119">
        <w:rPr>
          <w:b/>
          <w:bCs/>
          <w:color w:val="808080" w:themeColor="background1" w:themeShade="80"/>
          <w:sz w:val="24"/>
          <w:szCs w:val="24"/>
        </w:rPr>
        <w:t>CZ</w:t>
      </w:r>
      <w:r w:rsidRPr="007421BE">
        <w:rPr>
          <w:b/>
          <w:bCs/>
          <w:color w:val="808080" w:themeColor="background1" w:themeShade="80"/>
          <w:sz w:val="24"/>
          <w:szCs w:val="24"/>
        </w:rPr>
        <w:t>4499278</w:t>
      </w:r>
    </w:p>
    <w:p w14:paraId="1FEC7C80" w14:textId="1EB750CE" w:rsidR="00EB138D" w:rsidRPr="007421BE" w:rsidRDefault="00EB138D" w:rsidP="00EB138D">
      <w:pPr>
        <w:jc w:val="right"/>
        <w:rPr>
          <w:b/>
          <w:bCs/>
          <w:color w:val="808080" w:themeColor="background1" w:themeShade="80"/>
          <w:sz w:val="24"/>
          <w:szCs w:val="24"/>
        </w:rPr>
      </w:pPr>
      <w:r w:rsidRPr="007421BE">
        <w:rPr>
          <w:b/>
          <w:bCs/>
          <w:color w:val="808080" w:themeColor="background1" w:themeShade="80"/>
          <w:sz w:val="24"/>
          <w:szCs w:val="24"/>
        </w:rPr>
        <w:t>ID DS: a7kbrrn</w:t>
      </w:r>
    </w:p>
    <w:p w14:paraId="5A5CA00F" w14:textId="4B3F7E85" w:rsidR="004F2530" w:rsidRPr="000D6769" w:rsidRDefault="000D6769" w:rsidP="000D6769">
      <w:pPr>
        <w:spacing w:after="120"/>
        <w:rPr>
          <w:b/>
          <w:bCs/>
          <w:sz w:val="24"/>
          <w:szCs w:val="24"/>
          <w:u w:val="single"/>
        </w:rPr>
      </w:pPr>
      <w:r w:rsidRPr="000D6769">
        <w:rPr>
          <w:b/>
          <w:bCs/>
          <w:sz w:val="24"/>
          <w:szCs w:val="24"/>
          <w:u w:val="single"/>
        </w:rPr>
        <w:t>1.</w:t>
      </w:r>
      <w:r>
        <w:rPr>
          <w:b/>
          <w:bCs/>
          <w:sz w:val="24"/>
          <w:szCs w:val="24"/>
          <w:u w:val="single"/>
        </w:rPr>
        <w:t xml:space="preserve"> </w:t>
      </w:r>
      <w:r w:rsidR="00EC7976" w:rsidRPr="000D6769">
        <w:rPr>
          <w:b/>
          <w:bCs/>
          <w:sz w:val="24"/>
          <w:szCs w:val="24"/>
          <w:u w:val="single"/>
        </w:rPr>
        <w:t>Identifikační údaje</w:t>
      </w:r>
      <w:r w:rsidR="004F2530" w:rsidRPr="000D6769">
        <w:rPr>
          <w:b/>
          <w:bCs/>
          <w:sz w:val="24"/>
          <w:szCs w:val="24"/>
          <w:u w:val="single"/>
        </w:rPr>
        <w:t xml:space="preserve"> </w:t>
      </w:r>
    </w:p>
    <w:p w14:paraId="79B4F2EC" w14:textId="002C3095" w:rsidR="004F2530" w:rsidRPr="00373E7E" w:rsidRDefault="00373E7E" w:rsidP="004F2530">
      <w:pPr>
        <w:rPr>
          <w:sz w:val="24"/>
          <w:szCs w:val="24"/>
        </w:rPr>
      </w:pPr>
      <w:r>
        <w:rPr>
          <w:sz w:val="24"/>
          <w:szCs w:val="24"/>
        </w:rPr>
        <w:t>Objekt stavby</w:t>
      </w:r>
      <w:r w:rsidRPr="00373E7E">
        <w:rPr>
          <w:sz w:val="24"/>
          <w:szCs w:val="24"/>
        </w:rPr>
        <w:t xml:space="preserve"> spravuje</w:t>
      </w:r>
      <w:r w:rsidR="004F2530" w:rsidRPr="00373E7E">
        <w:rPr>
          <w:sz w:val="24"/>
          <w:szCs w:val="24"/>
        </w:rPr>
        <w:t xml:space="preserve"> statutární město Brno, Magistrát města Brna – Odbor správy majetku (MMB OSM)</w:t>
      </w:r>
      <w:r w:rsidR="00C32497">
        <w:rPr>
          <w:sz w:val="24"/>
          <w:szCs w:val="24"/>
        </w:rPr>
        <w:t>.</w:t>
      </w:r>
    </w:p>
    <w:p w14:paraId="2917A8FD" w14:textId="225DBA22" w:rsidR="00EC2DF2" w:rsidRPr="00EC2DF2" w:rsidRDefault="00EC7976" w:rsidP="00EC2DF2">
      <w:pPr>
        <w:spacing w:after="0"/>
        <w:rPr>
          <w:b/>
          <w:bCs/>
          <w:sz w:val="24"/>
          <w:szCs w:val="24"/>
        </w:rPr>
      </w:pPr>
      <w:r w:rsidRPr="00EC7976">
        <w:rPr>
          <w:sz w:val="24"/>
          <w:szCs w:val="24"/>
        </w:rPr>
        <w:t>Stavba:</w:t>
      </w:r>
      <w:r w:rsidR="00EC2DF2">
        <w:rPr>
          <w:sz w:val="24"/>
          <w:szCs w:val="24"/>
        </w:rPr>
        <w:tab/>
      </w:r>
      <w:r w:rsidRPr="00EC7976">
        <w:rPr>
          <w:b/>
          <w:bCs/>
          <w:sz w:val="24"/>
          <w:szCs w:val="24"/>
        </w:rPr>
        <w:t>Oprava bytu</w:t>
      </w:r>
      <w:r w:rsidRPr="00EC2DF2">
        <w:rPr>
          <w:b/>
          <w:bCs/>
          <w:sz w:val="24"/>
          <w:szCs w:val="24"/>
        </w:rPr>
        <w:t xml:space="preserve"> – Podnásepní 2</w:t>
      </w:r>
      <w:r w:rsidRPr="00EC7976">
        <w:rPr>
          <w:b/>
          <w:bCs/>
          <w:sz w:val="24"/>
          <w:szCs w:val="24"/>
        </w:rPr>
        <w:br/>
      </w:r>
      <w:r w:rsidRPr="00EC7976">
        <w:rPr>
          <w:sz w:val="24"/>
          <w:szCs w:val="24"/>
        </w:rPr>
        <w:t>Místo:</w:t>
      </w:r>
      <w:r w:rsidR="00EC2DF2">
        <w:rPr>
          <w:sz w:val="24"/>
          <w:szCs w:val="24"/>
        </w:rPr>
        <w:tab/>
      </w:r>
      <w:r w:rsidR="00EC2DF2">
        <w:rPr>
          <w:sz w:val="24"/>
          <w:szCs w:val="24"/>
        </w:rPr>
        <w:tab/>
      </w:r>
      <w:r w:rsidR="00EC2DF2">
        <w:rPr>
          <w:b/>
          <w:bCs/>
          <w:sz w:val="24"/>
          <w:szCs w:val="24"/>
        </w:rPr>
        <w:t>B</w:t>
      </w:r>
      <w:r w:rsidR="00EC2DF2" w:rsidRPr="00EC2DF2">
        <w:rPr>
          <w:b/>
          <w:bCs/>
          <w:sz w:val="24"/>
          <w:szCs w:val="24"/>
        </w:rPr>
        <w:t xml:space="preserve">ytový dům </w:t>
      </w:r>
      <w:r w:rsidRPr="00EC7976">
        <w:rPr>
          <w:b/>
          <w:bCs/>
          <w:sz w:val="24"/>
          <w:szCs w:val="24"/>
        </w:rPr>
        <w:t xml:space="preserve">Podnásepní </w:t>
      </w:r>
      <w:r w:rsidR="0077463C">
        <w:rPr>
          <w:b/>
          <w:bCs/>
          <w:sz w:val="24"/>
          <w:szCs w:val="24"/>
        </w:rPr>
        <w:t>86/</w:t>
      </w:r>
      <w:r w:rsidRPr="00EC7976">
        <w:rPr>
          <w:b/>
          <w:bCs/>
          <w:sz w:val="24"/>
          <w:szCs w:val="24"/>
        </w:rPr>
        <w:t>2, Brno</w:t>
      </w:r>
      <w:r w:rsidRPr="00EC2DF2">
        <w:rPr>
          <w:b/>
          <w:bCs/>
          <w:sz w:val="24"/>
          <w:szCs w:val="24"/>
        </w:rPr>
        <w:t>, p.</w:t>
      </w:r>
      <w:r w:rsidR="0077463C">
        <w:rPr>
          <w:b/>
          <w:bCs/>
          <w:sz w:val="24"/>
          <w:szCs w:val="24"/>
        </w:rPr>
        <w:t xml:space="preserve"> </w:t>
      </w:r>
      <w:r w:rsidRPr="00EC2DF2">
        <w:rPr>
          <w:b/>
          <w:bCs/>
          <w:sz w:val="24"/>
          <w:szCs w:val="24"/>
        </w:rPr>
        <w:t>č.</w:t>
      </w:r>
      <w:r w:rsidR="0077463C">
        <w:rPr>
          <w:b/>
          <w:bCs/>
          <w:sz w:val="24"/>
          <w:szCs w:val="24"/>
        </w:rPr>
        <w:t xml:space="preserve"> 113,</w:t>
      </w:r>
      <w:r w:rsidR="0077463C" w:rsidRPr="00EC2DF2">
        <w:rPr>
          <w:b/>
          <w:bCs/>
          <w:sz w:val="24"/>
          <w:szCs w:val="24"/>
        </w:rPr>
        <w:t xml:space="preserve"> katastrální</w:t>
      </w:r>
      <w:r w:rsidRPr="00EC7976">
        <w:rPr>
          <w:b/>
          <w:bCs/>
          <w:sz w:val="24"/>
          <w:szCs w:val="24"/>
        </w:rPr>
        <w:t xml:space="preserve"> území: </w:t>
      </w:r>
      <w:r w:rsidR="0077463C">
        <w:rPr>
          <w:b/>
          <w:bCs/>
          <w:sz w:val="24"/>
          <w:szCs w:val="24"/>
        </w:rPr>
        <w:t>Trnitá</w:t>
      </w:r>
      <w:r w:rsidRPr="00EC7976">
        <w:rPr>
          <w:b/>
          <w:bCs/>
          <w:sz w:val="24"/>
          <w:szCs w:val="24"/>
        </w:rPr>
        <w:br/>
      </w:r>
      <w:r w:rsidRPr="00EC7976">
        <w:rPr>
          <w:sz w:val="24"/>
          <w:szCs w:val="24"/>
        </w:rPr>
        <w:t>Objekt:</w:t>
      </w:r>
      <w:r w:rsidR="00EC2DF2">
        <w:rPr>
          <w:sz w:val="24"/>
          <w:szCs w:val="24"/>
        </w:rPr>
        <w:tab/>
      </w:r>
      <w:r w:rsidR="00EC2DF2">
        <w:rPr>
          <w:b/>
          <w:bCs/>
          <w:sz w:val="24"/>
          <w:szCs w:val="24"/>
        </w:rPr>
        <w:t>B</w:t>
      </w:r>
      <w:r w:rsidRPr="00EC7976">
        <w:rPr>
          <w:b/>
          <w:bCs/>
          <w:sz w:val="24"/>
          <w:szCs w:val="24"/>
        </w:rPr>
        <w:t>ytová jednotka č. 4</w:t>
      </w:r>
    </w:p>
    <w:p w14:paraId="100CCF9C" w14:textId="08A7D15E" w:rsidR="00EC7976" w:rsidRPr="00EC7976" w:rsidRDefault="00EC7976" w:rsidP="00EC7976">
      <w:pPr>
        <w:rPr>
          <w:sz w:val="24"/>
          <w:szCs w:val="24"/>
        </w:rPr>
      </w:pPr>
      <w:r w:rsidRPr="00EC7976">
        <w:rPr>
          <w:b/>
          <w:bCs/>
          <w:sz w:val="24"/>
          <w:szCs w:val="24"/>
          <w:u w:val="single"/>
        </w:rPr>
        <w:br/>
      </w:r>
      <w:r w:rsidRPr="00EC7976">
        <w:rPr>
          <w:sz w:val="24"/>
          <w:szCs w:val="24"/>
        </w:rPr>
        <w:t>Tato technická zpráva je zpracována jako doprovodný textový dokument k soupisu prací, dodávek a služeb a slouží jako podklad pro výběrové řízení na zhotovitele.</w:t>
      </w:r>
    </w:p>
    <w:p w14:paraId="56855ADA" w14:textId="1AAB0996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Oprava bytu je realizována po ukončení užívání původním nájemníkem a jejím cílem je uvedení bytové jednotky do řádného technického a estetického stavu odpovídajícího standardům zadavatele.</w:t>
      </w:r>
    </w:p>
    <w:p w14:paraId="54FB4C76" w14:textId="77777777" w:rsidR="00EC7976" w:rsidRPr="00EC7976" w:rsidRDefault="00EC7976" w:rsidP="00DB0666">
      <w:pPr>
        <w:spacing w:after="120"/>
        <w:rPr>
          <w:b/>
          <w:bCs/>
          <w:sz w:val="24"/>
          <w:szCs w:val="24"/>
          <w:u w:val="single"/>
        </w:rPr>
      </w:pPr>
      <w:r w:rsidRPr="00EC7976">
        <w:rPr>
          <w:b/>
          <w:bCs/>
          <w:sz w:val="24"/>
          <w:szCs w:val="24"/>
          <w:u w:val="single"/>
        </w:rPr>
        <w:t>2. Předmět a rozsah prací</w:t>
      </w:r>
    </w:p>
    <w:p w14:paraId="47B140F4" w14:textId="77777777" w:rsidR="00EC7976" w:rsidRPr="00EC7976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Předmětem je provedení stavebních úprav a udržovacích prací v bytové jednotce. Jedná se zejména o opravy povrchů, úpravy podlah, dílčí zásahy do technického vybavení bytu a související dokončovací práce.</w:t>
      </w:r>
    </w:p>
    <w:p w14:paraId="7615B4AB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Rozsah prací je detailně specifikován v položkovém rozpočtu a výkazu výměr. Tato zpráva jej doplňuje o technologický a věcný popis.</w:t>
      </w:r>
    </w:p>
    <w:p w14:paraId="39C0F0C5" w14:textId="77777777" w:rsidR="00EC7976" w:rsidRPr="00EC7976" w:rsidRDefault="00EC7976" w:rsidP="00DB0666">
      <w:pPr>
        <w:spacing w:after="120"/>
        <w:rPr>
          <w:b/>
          <w:bCs/>
          <w:sz w:val="24"/>
          <w:szCs w:val="24"/>
          <w:u w:val="single"/>
        </w:rPr>
      </w:pPr>
      <w:r w:rsidRPr="00EC7976">
        <w:rPr>
          <w:b/>
          <w:bCs/>
          <w:sz w:val="24"/>
          <w:szCs w:val="24"/>
          <w:u w:val="single"/>
        </w:rPr>
        <w:t>3. Obecné zásady provádění</w:t>
      </w:r>
    </w:p>
    <w:p w14:paraId="39E177BB" w14:textId="77777777" w:rsidR="00EC7976" w:rsidRPr="00EC7976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Veškeré práce budou provedeny v souladu s platnými právními předpisy, technickými normami ČSN a technologickými postupy výrobců. Zhotovitel je povinen používat certifikované materiály a zajistit odborné provedení všech prací.</w:t>
      </w:r>
    </w:p>
    <w:p w14:paraId="19BB0353" w14:textId="77777777" w:rsidR="00EC7976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Práce budou probíhat v objektu s částečným provozem. Zhotovitel je povinen minimalizovat hluk, prašnost a další negativní vlivy na okolí. Musí zajistit ochranu společných prostor domu a zajistit průběžný úklid.</w:t>
      </w:r>
    </w:p>
    <w:p w14:paraId="5091F9E1" w14:textId="77777777" w:rsidR="007E6AC9" w:rsidRDefault="007E6AC9" w:rsidP="00EC7976">
      <w:pPr>
        <w:rPr>
          <w:sz w:val="24"/>
          <w:szCs w:val="24"/>
        </w:rPr>
      </w:pPr>
    </w:p>
    <w:p w14:paraId="36CBE998" w14:textId="77777777" w:rsidR="00B87D4E" w:rsidRDefault="00B87D4E" w:rsidP="00EC7976">
      <w:pPr>
        <w:rPr>
          <w:sz w:val="24"/>
          <w:szCs w:val="24"/>
        </w:rPr>
      </w:pPr>
    </w:p>
    <w:p w14:paraId="2581C79A" w14:textId="77777777" w:rsidR="00B87D4E" w:rsidRPr="00EC7976" w:rsidRDefault="00B87D4E" w:rsidP="00EC7976">
      <w:pPr>
        <w:rPr>
          <w:sz w:val="24"/>
          <w:szCs w:val="24"/>
        </w:rPr>
      </w:pPr>
    </w:p>
    <w:p w14:paraId="367B3815" w14:textId="77777777" w:rsidR="00EC7976" w:rsidRPr="00EC7976" w:rsidRDefault="00EC7976" w:rsidP="00DB0666">
      <w:pPr>
        <w:spacing w:after="240"/>
        <w:rPr>
          <w:b/>
          <w:bCs/>
          <w:sz w:val="24"/>
          <w:szCs w:val="24"/>
          <w:u w:val="single"/>
        </w:rPr>
      </w:pPr>
      <w:r w:rsidRPr="00EC7976">
        <w:rPr>
          <w:b/>
          <w:bCs/>
          <w:sz w:val="24"/>
          <w:szCs w:val="24"/>
          <w:u w:val="single"/>
        </w:rPr>
        <w:lastRenderedPageBreak/>
        <w:t>4. Chronologický a technologický popis prací</w:t>
      </w:r>
    </w:p>
    <w:p w14:paraId="3023488F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4.1 Přípravné práce</w:t>
      </w:r>
    </w:p>
    <w:p w14:paraId="54A36200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Zahrnují zakrytí konstrukcí, ochranu stávajících prvků, zřízení jednoduchého zařízení staveniště a zajištění manipulace s materiálem.</w:t>
      </w:r>
    </w:p>
    <w:p w14:paraId="1AF381DA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4.2 Demontáže a vyčištění</w:t>
      </w:r>
    </w:p>
    <w:p w14:paraId="0AC95899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Budou provedeny demontáže stávajících prvků (např. podlahové lišty, spotřebiče). Následně proběhne důkladné očištění povrchů, odmaštění a příprava podkladů včetně čištění dlažeb a obkladů.</w:t>
      </w:r>
    </w:p>
    <w:p w14:paraId="6958953C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4.3 Stavební a dokončovací práce</w:t>
      </w:r>
    </w:p>
    <w:p w14:paraId="06620CB8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Budou provedeny drobné stavební opravy, spárování a vysprávky konstrukcí. Součástí je příprava podkladů pro navazující práce.</w:t>
      </w:r>
    </w:p>
    <w:p w14:paraId="7A8EB439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4.4 Podlahy</w:t>
      </w:r>
    </w:p>
    <w:p w14:paraId="4FA4F68D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Dojde k demontáži stávajících soklových lišt a následně k montáži nových PVC soklíků včetně napojení na podlahovou krytinu. Podklad musí být rovný, soudržný a připravený dle požadavků výrobce.</w:t>
      </w:r>
    </w:p>
    <w:p w14:paraId="06936534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4.5 Zámečnické konstrukce</w:t>
      </w:r>
    </w:p>
    <w:p w14:paraId="5F9E3788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Budou provedeny opravy a seřízení oken a dveří, včetně výměny kování (kliky, štítky). Cílem je obnovení funkčnosti a prodloužení životnosti prvků.</w:t>
      </w:r>
    </w:p>
    <w:p w14:paraId="53C54CB9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4.6 Vytápění</w:t>
      </w:r>
    </w:p>
    <w:p w14:paraId="531D39C3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Součástí prací je montáž koupelnového otopného tělesa a výměna termostatických hlavic, včetně jejich seřízení a uvedení do provozu.</w:t>
      </w:r>
    </w:p>
    <w:p w14:paraId="233DBE8A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4.7 Elektroinstalace a technická zařízení</w:t>
      </w:r>
    </w:p>
    <w:p w14:paraId="12C37FAA" w14:textId="77777777" w:rsidR="00EC7976" w:rsidRPr="00EC7976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Budou provedeny dílčí úpravy elektroinstalace, montáž zásuvek, datových prvků, domácího telefonu a ventilátoru v koupelně. Dále montáž a osazení spotřebičů (např. sporák) včetně nezbytných úprav rozvaděče a revize.</w:t>
      </w:r>
    </w:p>
    <w:p w14:paraId="710553D4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Součástí je také instalace detektoru kouře a souvisejících bezpečnostních prvků.</w:t>
      </w:r>
    </w:p>
    <w:p w14:paraId="746DD942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4.8 Nátěry a malby</w:t>
      </w:r>
    </w:p>
    <w:p w14:paraId="3534B2E3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Budou odstraněny původní malby oškrábáním, následně provedena penetrace podkladu a dvojnásobná výmalba otěruvzdornými barvami. Součástí je zakrytí konstrukcí a podlah.</w:t>
      </w:r>
    </w:p>
    <w:p w14:paraId="41BF7652" w14:textId="77777777" w:rsidR="00EC7976" w:rsidRPr="00EC7976" w:rsidRDefault="00EC7976" w:rsidP="00B87D4E">
      <w:pPr>
        <w:ind w:firstLine="708"/>
        <w:rPr>
          <w:b/>
          <w:bCs/>
          <w:sz w:val="24"/>
          <w:szCs w:val="24"/>
        </w:rPr>
      </w:pPr>
      <w:r w:rsidRPr="00EC7976">
        <w:rPr>
          <w:b/>
          <w:bCs/>
          <w:sz w:val="24"/>
          <w:szCs w:val="24"/>
        </w:rPr>
        <w:t>4.9 Ostatní práce</w:t>
      </w:r>
    </w:p>
    <w:p w14:paraId="692B090B" w14:textId="77777777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Zahrnují kompletní úklid objektu před předáním, včetně mytí oken, dveří a všech povrchů. Dále likvidaci odpadů v souladu s legislativou.</w:t>
      </w:r>
    </w:p>
    <w:p w14:paraId="3306E25C" w14:textId="77777777" w:rsidR="00EC7976" w:rsidRPr="00EC7976" w:rsidRDefault="00EC7976" w:rsidP="00EC7976">
      <w:pPr>
        <w:rPr>
          <w:b/>
          <w:bCs/>
          <w:sz w:val="24"/>
          <w:szCs w:val="24"/>
          <w:u w:val="single"/>
        </w:rPr>
      </w:pPr>
      <w:r w:rsidRPr="00EC7976">
        <w:rPr>
          <w:b/>
          <w:bCs/>
          <w:sz w:val="24"/>
          <w:szCs w:val="24"/>
          <w:u w:val="single"/>
        </w:rPr>
        <w:t>5. Ostatní náklady</w:t>
      </w:r>
    </w:p>
    <w:p w14:paraId="2A26A476" w14:textId="6B001D1F" w:rsidR="00EC7976" w:rsidRPr="00EC7976" w:rsidRDefault="00EC7976" w:rsidP="00DB0666">
      <w:pPr>
        <w:spacing w:after="240"/>
        <w:rPr>
          <w:sz w:val="24"/>
          <w:szCs w:val="24"/>
        </w:rPr>
      </w:pPr>
      <w:r w:rsidRPr="00EC7976">
        <w:rPr>
          <w:sz w:val="24"/>
          <w:szCs w:val="24"/>
        </w:rPr>
        <w:t>Součástí realizace jsou náklady na zařízení staveniště, projektovou dokumentaci a vlivy provozu, které musí zhotovitel zohlednit v organizaci prací.</w:t>
      </w:r>
      <w:r w:rsidR="005E1917">
        <w:rPr>
          <w:sz w:val="24"/>
          <w:szCs w:val="24"/>
        </w:rPr>
        <w:t xml:space="preserve"> Staveniště nemusí být připojeno na elektrickou síť. Staveniště je </w:t>
      </w:r>
      <w:r w:rsidR="00CC027E">
        <w:rPr>
          <w:sz w:val="24"/>
          <w:szCs w:val="24"/>
        </w:rPr>
        <w:t>opatřeno</w:t>
      </w:r>
      <w:r w:rsidR="00670D79">
        <w:rPr>
          <w:sz w:val="24"/>
          <w:szCs w:val="24"/>
        </w:rPr>
        <w:t xml:space="preserve"> přístupem k vodě a </w:t>
      </w:r>
      <w:r w:rsidR="00CC027E">
        <w:rPr>
          <w:sz w:val="24"/>
          <w:szCs w:val="24"/>
        </w:rPr>
        <w:t>ke kanalizaci.</w:t>
      </w:r>
    </w:p>
    <w:p w14:paraId="27800FD2" w14:textId="77777777" w:rsidR="00EC7976" w:rsidRPr="00EC7976" w:rsidRDefault="00EC7976" w:rsidP="00EC7976">
      <w:pPr>
        <w:rPr>
          <w:b/>
          <w:bCs/>
          <w:sz w:val="24"/>
          <w:szCs w:val="24"/>
          <w:u w:val="single"/>
        </w:rPr>
      </w:pPr>
      <w:r w:rsidRPr="00EC7976">
        <w:rPr>
          <w:b/>
          <w:bCs/>
          <w:sz w:val="24"/>
          <w:szCs w:val="24"/>
          <w:u w:val="single"/>
        </w:rPr>
        <w:lastRenderedPageBreak/>
        <w:t>6. Závěr</w:t>
      </w:r>
    </w:p>
    <w:p w14:paraId="418350D3" w14:textId="11398230" w:rsidR="00601641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Po dokončení prací bude provedena kontrola kvality, revize technických zařízení a úklid. Dílo bude předáno objednateli bez vad a nedodělků.</w:t>
      </w:r>
      <w:r w:rsidR="001B2880">
        <w:rPr>
          <w:sz w:val="24"/>
          <w:szCs w:val="24"/>
        </w:rPr>
        <w:t xml:space="preserve"> V případě odhalení vad po předání díla bude </w:t>
      </w:r>
      <w:r w:rsidR="000856C8">
        <w:rPr>
          <w:sz w:val="24"/>
          <w:szCs w:val="24"/>
        </w:rPr>
        <w:t>vad</w:t>
      </w:r>
      <w:r w:rsidR="000C0DE6">
        <w:rPr>
          <w:sz w:val="24"/>
          <w:szCs w:val="24"/>
        </w:rPr>
        <w:t xml:space="preserve">a </w:t>
      </w:r>
      <w:r w:rsidR="00D138E4">
        <w:rPr>
          <w:sz w:val="24"/>
          <w:szCs w:val="24"/>
        </w:rPr>
        <w:t>neprodleně nahlášeno dodavateli</w:t>
      </w:r>
      <w:r w:rsidR="000C0DE6">
        <w:rPr>
          <w:sz w:val="24"/>
          <w:szCs w:val="24"/>
        </w:rPr>
        <w:t xml:space="preserve"> k nápravě. Dodavatel ve </w:t>
      </w:r>
      <w:r w:rsidR="00822E40">
        <w:rPr>
          <w:sz w:val="24"/>
          <w:szCs w:val="24"/>
        </w:rPr>
        <w:t xml:space="preserve">při podání nabídky na </w:t>
      </w:r>
      <w:r w:rsidR="00EB0E31">
        <w:rPr>
          <w:sz w:val="24"/>
          <w:szCs w:val="24"/>
        </w:rPr>
        <w:t>tuto zakázku</w:t>
      </w:r>
      <w:r w:rsidR="000C0DE6">
        <w:rPr>
          <w:sz w:val="24"/>
          <w:szCs w:val="24"/>
        </w:rPr>
        <w:t xml:space="preserve"> </w:t>
      </w:r>
      <w:r w:rsidR="00822E40">
        <w:rPr>
          <w:sz w:val="24"/>
          <w:szCs w:val="24"/>
        </w:rPr>
        <w:t>uvede poskytnou</w:t>
      </w:r>
      <w:r w:rsidR="000C0DE6">
        <w:rPr>
          <w:sz w:val="24"/>
          <w:szCs w:val="24"/>
        </w:rPr>
        <w:t xml:space="preserve"> dobu záruky</w:t>
      </w:r>
      <w:r w:rsidR="00EB0E31">
        <w:rPr>
          <w:sz w:val="24"/>
          <w:szCs w:val="24"/>
        </w:rPr>
        <w:t>.</w:t>
      </w:r>
    </w:p>
    <w:p w14:paraId="4B966A43" w14:textId="05BF61BF" w:rsidR="00601641" w:rsidRPr="00EC7976" w:rsidRDefault="00601641" w:rsidP="00EC7976">
      <w:pPr>
        <w:rPr>
          <w:sz w:val="24"/>
          <w:szCs w:val="24"/>
        </w:rPr>
      </w:pPr>
      <w:r>
        <w:rPr>
          <w:sz w:val="24"/>
          <w:szCs w:val="24"/>
        </w:rPr>
        <w:t xml:space="preserve">Součástí předání díla bude i kompletní dokumentace </w:t>
      </w:r>
      <w:r w:rsidR="00B9769B">
        <w:rPr>
          <w:sz w:val="24"/>
          <w:szCs w:val="24"/>
        </w:rPr>
        <w:t>popisující průběh stavby</w:t>
      </w:r>
      <w:r w:rsidR="00594CA6">
        <w:rPr>
          <w:sz w:val="24"/>
          <w:szCs w:val="24"/>
        </w:rPr>
        <w:t>,</w:t>
      </w:r>
      <w:r w:rsidR="009B568A">
        <w:rPr>
          <w:sz w:val="24"/>
          <w:szCs w:val="24"/>
        </w:rPr>
        <w:t xml:space="preserve"> která</w:t>
      </w:r>
      <w:r w:rsidR="00594CA6">
        <w:rPr>
          <w:sz w:val="24"/>
          <w:szCs w:val="24"/>
        </w:rPr>
        <w:t xml:space="preserve"> bude zahrnovat </w:t>
      </w:r>
      <w:r w:rsidR="009B568A">
        <w:rPr>
          <w:sz w:val="24"/>
          <w:szCs w:val="24"/>
        </w:rPr>
        <w:t>technické</w:t>
      </w:r>
      <w:r w:rsidR="00594CA6">
        <w:rPr>
          <w:sz w:val="24"/>
          <w:szCs w:val="24"/>
        </w:rPr>
        <w:t xml:space="preserve"> listy </w:t>
      </w:r>
      <w:r w:rsidR="00B9769B">
        <w:rPr>
          <w:sz w:val="24"/>
          <w:szCs w:val="24"/>
        </w:rPr>
        <w:t>použit</w:t>
      </w:r>
      <w:r w:rsidR="00594CA6">
        <w:rPr>
          <w:sz w:val="24"/>
          <w:szCs w:val="24"/>
        </w:rPr>
        <w:t>ých</w:t>
      </w:r>
      <w:r w:rsidR="00B9769B">
        <w:rPr>
          <w:sz w:val="24"/>
          <w:szCs w:val="24"/>
        </w:rPr>
        <w:t xml:space="preserve"> materiál</w:t>
      </w:r>
      <w:r w:rsidR="00594CA6">
        <w:rPr>
          <w:sz w:val="24"/>
          <w:szCs w:val="24"/>
        </w:rPr>
        <w:t>ů a prvk</w:t>
      </w:r>
      <w:r w:rsidR="009B568A">
        <w:rPr>
          <w:sz w:val="24"/>
          <w:szCs w:val="24"/>
        </w:rPr>
        <w:t xml:space="preserve">ů, stavební deník, </w:t>
      </w:r>
      <w:r w:rsidR="00662EEF">
        <w:rPr>
          <w:sz w:val="24"/>
          <w:szCs w:val="24"/>
        </w:rPr>
        <w:t>protokoly o změnách oproti zadání</w:t>
      </w:r>
      <w:r w:rsidR="00F51753">
        <w:rPr>
          <w:sz w:val="24"/>
          <w:szCs w:val="24"/>
        </w:rPr>
        <w:t xml:space="preserve">, </w:t>
      </w:r>
      <w:r w:rsidR="00662EEF">
        <w:rPr>
          <w:sz w:val="24"/>
          <w:szCs w:val="24"/>
        </w:rPr>
        <w:t>kompletní fotodokumentac</w:t>
      </w:r>
      <w:r w:rsidR="00F51753">
        <w:rPr>
          <w:sz w:val="24"/>
          <w:szCs w:val="24"/>
        </w:rPr>
        <w:t>i</w:t>
      </w:r>
      <w:r w:rsidR="008D0243">
        <w:rPr>
          <w:sz w:val="24"/>
          <w:szCs w:val="24"/>
        </w:rPr>
        <w:t xml:space="preserve"> průběhu stavby</w:t>
      </w:r>
      <w:r w:rsidR="00F51753">
        <w:rPr>
          <w:sz w:val="24"/>
          <w:szCs w:val="24"/>
        </w:rPr>
        <w:t xml:space="preserve"> a v případě potřeby </w:t>
      </w:r>
      <w:r w:rsidR="00DB0666">
        <w:rPr>
          <w:sz w:val="24"/>
          <w:szCs w:val="24"/>
        </w:rPr>
        <w:t>upravenou projektovou dokumentaci dle skutečného stavu.</w:t>
      </w:r>
    </w:p>
    <w:p w14:paraId="4B5892CB" w14:textId="77777777" w:rsidR="00EC7976" w:rsidRPr="00EC7976" w:rsidRDefault="00EC7976" w:rsidP="00EC7976">
      <w:pPr>
        <w:rPr>
          <w:sz w:val="24"/>
          <w:szCs w:val="24"/>
        </w:rPr>
      </w:pPr>
      <w:r w:rsidRPr="00EC7976">
        <w:rPr>
          <w:sz w:val="24"/>
          <w:szCs w:val="24"/>
        </w:rPr>
        <w:t>Rozsah prací je závazně dán položkovým rozpočtem a výkazem výměr. Zhotovitel odpovídá za kompletní a funkční provedení díla.</w:t>
      </w:r>
    </w:p>
    <w:p w14:paraId="24DDB875" w14:textId="288B9A8E" w:rsidR="00927B26" w:rsidRPr="00927B26" w:rsidRDefault="00927B26" w:rsidP="00EC7976">
      <w:pPr>
        <w:rPr>
          <w:sz w:val="24"/>
          <w:szCs w:val="24"/>
        </w:rPr>
      </w:pPr>
    </w:p>
    <w:sectPr w:rsidR="00927B26" w:rsidRPr="00927B26" w:rsidSect="00F34B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E3072"/>
    <w:multiLevelType w:val="hybridMultilevel"/>
    <w:tmpl w:val="4E28A3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17F77"/>
    <w:multiLevelType w:val="hybridMultilevel"/>
    <w:tmpl w:val="C0A04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25598"/>
    <w:multiLevelType w:val="hybridMultilevel"/>
    <w:tmpl w:val="ADA03E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C3048"/>
    <w:multiLevelType w:val="hybridMultilevel"/>
    <w:tmpl w:val="9D6486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612261">
    <w:abstractNumId w:val="0"/>
  </w:num>
  <w:num w:numId="2" w16cid:durableId="365253162">
    <w:abstractNumId w:val="1"/>
  </w:num>
  <w:num w:numId="3" w16cid:durableId="798381323">
    <w:abstractNumId w:val="2"/>
  </w:num>
  <w:num w:numId="4" w16cid:durableId="2022974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26"/>
    <w:rsid w:val="00066E97"/>
    <w:rsid w:val="000856C8"/>
    <w:rsid w:val="000C0DE6"/>
    <w:rsid w:val="000D6769"/>
    <w:rsid w:val="00142D4E"/>
    <w:rsid w:val="001B2880"/>
    <w:rsid w:val="002F356C"/>
    <w:rsid w:val="00373E7E"/>
    <w:rsid w:val="003F0D3C"/>
    <w:rsid w:val="004F2530"/>
    <w:rsid w:val="005914C5"/>
    <w:rsid w:val="00594CA6"/>
    <w:rsid w:val="005E1917"/>
    <w:rsid w:val="00601641"/>
    <w:rsid w:val="00662EEF"/>
    <w:rsid w:val="00670D79"/>
    <w:rsid w:val="00693E72"/>
    <w:rsid w:val="006C3197"/>
    <w:rsid w:val="007421BE"/>
    <w:rsid w:val="0077463C"/>
    <w:rsid w:val="007E6AC9"/>
    <w:rsid w:val="00822E40"/>
    <w:rsid w:val="00890904"/>
    <w:rsid w:val="008D0243"/>
    <w:rsid w:val="00927B26"/>
    <w:rsid w:val="009B568A"/>
    <w:rsid w:val="009D4B44"/>
    <w:rsid w:val="00B87D4E"/>
    <w:rsid w:val="00B9769B"/>
    <w:rsid w:val="00C32497"/>
    <w:rsid w:val="00CB29D0"/>
    <w:rsid w:val="00CC027E"/>
    <w:rsid w:val="00CD4119"/>
    <w:rsid w:val="00D138E4"/>
    <w:rsid w:val="00D718A8"/>
    <w:rsid w:val="00DB0666"/>
    <w:rsid w:val="00EA4748"/>
    <w:rsid w:val="00EB0E31"/>
    <w:rsid w:val="00EB138D"/>
    <w:rsid w:val="00EC2DF2"/>
    <w:rsid w:val="00EC7976"/>
    <w:rsid w:val="00F34B8F"/>
    <w:rsid w:val="00F5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3639"/>
  <w15:chartTrackingRefBased/>
  <w15:docId w15:val="{E68DE344-DA23-4213-9CBA-DF4F95B5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7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B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B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B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B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B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B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B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B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B2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B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B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B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650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MMB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Strýček Matěj (MMB_OSM)</dc:creator>
  <cp:keywords/>
  <dc:description/>
  <cp:lastModifiedBy>Strýček Matěj (MMB_OSM)</cp:lastModifiedBy>
  <cp:revision>34</cp:revision>
  <cp:lastPrinted>2026-01-26T12:04:00Z</cp:lastPrinted>
  <dcterms:created xsi:type="dcterms:W3CDTF">2026-01-26T11:31:00Z</dcterms:created>
  <dcterms:modified xsi:type="dcterms:W3CDTF">2026-03-31T11:07:00Z</dcterms:modified>
</cp:coreProperties>
</file>